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3C25C" w14:textId="5A1B69E5" w:rsidR="00E03D11" w:rsidRPr="00E03D11" w:rsidRDefault="00E03D11" w:rsidP="00E03D1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Procedimentos para realizar o primeiro acesso ao Painel de Gestão (novo Portal RH)</w:t>
      </w:r>
    </w:p>
    <w:p w14:paraId="0FBDAF3B" w14:textId="516044EA" w:rsidR="00E03D11" w:rsidRDefault="002B6242">
      <w:r>
        <w:t>Acessar a intranet</w:t>
      </w:r>
      <w:r w:rsidR="00C32471">
        <w:t>:</w:t>
      </w:r>
    </w:p>
    <w:p w14:paraId="7A7E0CB3" w14:textId="400566F4" w:rsidR="002B6242" w:rsidRDefault="002B6242">
      <w:r>
        <w:rPr>
          <w:noProof/>
        </w:rPr>
        <w:drawing>
          <wp:inline distT="0" distB="0" distL="0" distR="0" wp14:anchorId="2A4B8718" wp14:editId="667BC63E">
            <wp:extent cx="5368638" cy="2495550"/>
            <wp:effectExtent l="0" t="0" r="3810" b="0"/>
            <wp:docPr id="1392483864" name="Imagem 1" descr="Interface gráfica do usuário, Text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83864" name="Imagem 1" descr="Interface gráfica do usuário, Texto, Site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4509" cy="24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4417" w14:textId="0F5B44BC" w:rsidR="00C32471" w:rsidRDefault="00C32471">
      <w:r>
        <w:t xml:space="preserve">Clicar no botão </w:t>
      </w:r>
      <w:r w:rsidRPr="00AC77EA">
        <w:rPr>
          <w:b/>
          <w:bCs/>
        </w:rPr>
        <w:t>‘Novo Portal RH</w:t>
      </w:r>
      <w:r w:rsidR="00AC77EA" w:rsidRPr="00AC77EA">
        <w:rPr>
          <w:b/>
          <w:bCs/>
        </w:rPr>
        <w:t xml:space="preserve"> – Acesso via CPF</w:t>
      </w:r>
      <w:r w:rsidRPr="00AC77EA">
        <w:rPr>
          <w:b/>
          <w:bCs/>
        </w:rPr>
        <w:t>’</w:t>
      </w:r>
      <w:r>
        <w:t>:</w:t>
      </w:r>
    </w:p>
    <w:p w14:paraId="4F589A42" w14:textId="3372E071" w:rsidR="002B6242" w:rsidRDefault="00C32471">
      <w:r>
        <w:rPr>
          <w:noProof/>
        </w:rPr>
        <w:drawing>
          <wp:inline distT="0" distB="0" distL="0" distR="0" wp14:anchorId="591922E5" wp14:editId="0AF1046B">
            <wp:extent cx="5460652" cy="2047875"/>
            <wp:effectExtent l="0" t="0" r="6985" b="0"/>
            <wp:docPr id="447425824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25824" name="Imagem 1" descr="Interface gráfica do usuário, Texto, Aplicativ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9659" cy="20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5FAA" w14:textId="0C6C7A6E" w:rsidR="00EA03F5" w:rsidRDefault="00EA03F5"/>
    <w:p w14:paraId="257F87EA" w14:textId="77777777" w:rsidR="00C32471" w:rsidRDefault="00C32471"/>
    <w:p w14:paraId="1E9D02B9" w14:textId="24C63236" w:rsidR="00EA03F5" w:rsidRPr="00E03D11" w:rsidRDefault="0026045C">
      <w:pPr>
        <w:rPr>
          <w:sz w:val="22"/>
          <w:szCs w:val="22"/>
        </w:rPr>
      </w:pPr>
      <w:r w:rsidRPr="00E03D11">
        <w:rPr>
          <w:sz w:val="22"/>
          <w:szCs w:val="22"/>
        </w:rPr>
        <w:t>Na tela que abrir, c</w:t>
      </w:r>
      <w:r w:rsidR="00EA03F5" w:rsidRPr="00E03D11">
        <w:rPr>
          <w:sz w:val="22"/>
          <w:szCs w:val="22"/>
        </w:rPr>
        <w:t>lique em “Esqueceu a senha?”</w:t>
      </w:r>
    </w:p>
    <w:p w14:paraId="5B872CF6" w14:textId="0ABB21F6" w:rsidR="00EA03F5" w:rsidRDefault="00EA03F5">
      <w:r w:rsidRPr="009E76CC">
        <w:rPr>
          <w:noProof/>
          <w:bdr w:val="single" w:sz="4" w:space="0" w:color="auto"/>
        </w:rPr>
        <w:drawing>
          <wp:inline distT="0" distB="0" distL="0" distR="0" wp14:anchorId="4812A406" wp14:editId="4C1FED65">
            <wp:extent cx="5400040" cy="2828290"/>
            <wp:effectExtent l="0" t="0" r="0" b="0"/>
            <wp:docPr id="14749266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2663" name="Imagem 1" descr="Interface gráfica do usuário, Aplicativ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DF8E" w14:textId="5FAAF3E2" w:rsidR="00EA03F5" w:rsidRDefault="00EA03F5">
      <w:r>
        <w:lastRenderedPageBreak/>
        <w:t>Digite seu CPF (somente os números), clique em “Não sou um robô” e em seguida no botão “Recuperar”:</w:t>
      </w:r>
    </w:p>
    <w:p w14:paraId="0C297BC0" w14:textId="08B2A8C7" w:rsidR="00EA03F5" w:rsidRDefault="00556EEF">
      <w:r>
        <w:rPr>
          <w:noProof/>
        </w:rPr>
        <w:drawing>
          <wp:inline distT="0" distB="0" distL="0" distR="0" wp14:anchorId="490188AC" wp14:editId="696EBBEC">
            <wp:extent cx="5186149" cy="2721143"/>
            <wp:effectExtent l="0" t="0" r="0" b="3175"/>
            <wp:docPr id="77842886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2886" name="Imagem 1" descr="Interface gráfica do usuári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626" cy="27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AF6B" w14:textId="3E275BE9" w:rsidR="00556EEF" w:rsidRPr="00E03D11" w:rsidRDefault="00556EEF">
      <w:pPr>
        <w:rPr>
          <w:sz w:val="22"/>
          <w:szCs w:val="22"/>
        </w:rPr>
      </w:pPr>
      <w:r w:rsidRPr="00E03D11">
        <w:rPr>
          <w:sz w:val="22"/>
          <w:szCs w:val="22"/>
        </w:rPr>
        <w:t xml:space="preserve">No e-mail que está </w:t>
      </w:r>
      <w:r w:rsidR="009F5FC2" w:rsidRPr="00E03D11">
        <w:rPr>
          <w:sz w:val="22"/>
          <w:szCs w:val="22"/>
        </w:rPr>
        <w:t xml:space="preserve">cadastrado </w:t>
      </w:r>
      <w:r w:rsidRPr="00E03D11">
        <w:rPr>
          <w:sz w:val="22"/>
          <w:szCs w:val="22"/>
        </w:rPr>
        <w:t xml:space="preserve">em </w:t>
      </w:r>
      <w:r w:rsidR="009F5FC2" w:rsidRPr="00E03D11">
        <w:rPr>
          <w:sz w:val="22"/>
          <w:szCs w:val="22"/>
        </w:rPr>
        <w:t>sua ficha funcional</w:t>
      </w:r>
      <w:r w:rsidRPr="00E03D11">
        <w:rPr>
          <w:sz w:val="22"/>
          <w:szCs w:val="22"/>
        </w:rPr>
        <w:t xml:space="preserve">, você receberá uma mensagem. </w:t>
      </w:r>
      <w:r w:rsidR="00C32471">
        <w:rPr>
          <w:sz w:val="22"/>
          <w:szCs w:val="22"/>
        </w:rPr>
        <w:t>Abra a mensagem de e-mail e c</w:t>
      </w:r>
      <w:r w:rsidRPr="00E03D11">
        <w:rPr>
          <w:sz w:val="22"/>
          <w:szCs w:val="22"/>
        </w:rPr>
        <w:t>lique no local indicado abaixo:</w:t>
      </w:r>
    </w:p>
    <w:p w14:paraId="6007C951" w14:textId="06BF7F32" w:rsidR="00556EEF" w:rsidRDefault="00556EEF">
      <w:r>
        <w:rPr>
          <w:noProof/>
        </w:rPr>
        <w:drawing>
          <wp:inline distT="0" distB="0" distL="0" distR="0" wp14:anchorId="7B7F5D67" wp14:editId="0A1A1E94">
            <wp:extent cx="4496937" cy="2000460"/>
            <wp:effectExtent l="0" t="0" r="0" b="0"/>
            <wp:docPr id="122739896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98961" name="Imagem 1" descr="Interface gráfica do usuário, Texto, Aplicativo, Email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9262" cy="201039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43092166" w14:textId="77777777" w:rsidR="006D73B8" w:rsidRDefault="00556EEF">
      <w:pPr>
        <w:rPr>
          <w:color w:val="3A7C22" w:themeColor="accent6" w:themeShade="BF"/>
          <w:sz w:val="22"/>
          <w:szCs w:val="22"/>
        </w:rPr>
      </w:pPr>
      <w:r w:rsidRPr="00E03D11">
        <w:rPr>
          <w:sz w:val="22"/>
          <w:szCs w:val="22"/>
        </w:rPr>
        <w:t>Na tela que abrir</w:t>
      </w:r>
      <w:r w:rsidR="00786D07" w:rsidRPr="00E03D11">
        <w:rPr>
          <w:sz w:val="22"/>
          <w:szCs w:val="22"/>
        </w:rPr>
        <w:t>,</w:t>
      </w:r>
      <w:r w:rsidRPr="00E03D11">
        <w:rPr>
          <w:sz w:val="22"/>
          <w:szCs w:val="22"/>
        </w:rPr>
        <w:t xml:space="preserve"> defina sua senha de acesso </w:t>
      </w:r>
      <w:r w:rsidR="00786D07" w:rsidRPr="00E03D11">
        <w:rPr>
          <w:sz w:val="22"/>
          <w:szCs w:val="22"/>
        </w:rPr>
        <w:t>para o</w:t>
      </w:r>
      <w:r w:rsidRPr="00E03D11">
        <w:rPr>
          <w:sz w:val="22"/>
          <w:szCs w:val="22"/>
        </w:rPr>
        <w:t xml:space="preserve"> sistema</w:t>
      </w:r>
      <w:r w:rsidR="00AC77EA">
        <w:rPr>
          <w:sz w:val="22"/>
          <w:szCs w:val="22"/>
        </w:rPr>
        <w:t xml:space="preserve">, respeitando os critérios </w:t>
      </w:r>
      <w:r w:rsidR="006D73B8">
        <w:rPr>
          <w:sz w:val="22"/>
          <w:szCs w:val="22"/>
        </w:rPr>
        <w:t>ter pelo menos:</w:t>
      </w:r>
      <w:r w:rsidR="006D73B8" w:rsidRPr="006D73B8">
        <w:rPr>
          <w:color w:val="3A7C22" w:themeColor="accent6" w:themeShade="BF"/>
          <w:sz w:val="22"/>
          <w:szCs w:val="22"/>
        </w:rPr>
        <w:t xml:space="preserve"> </w:t>
      </w:r>
    </w:p>
    <w:p w14:paraId="731105D7" w14:textId="0C19561C" w:rsidR="00556EEF" w:rsidRPr="00E03D11" w:rsidRDefault="006D73B8">
      <w:pPr>
        <w:rPr>
          <w:sz w:val="22"/>
          <w:szCs w:val="22"/>
        </w:rPr>
      </w:pPr>
      <w:r w:rsidRPr="006D73B8">
        <w:rPr>
          <w:color w:val="3A7C22" w:themeColor="accent6" w:themeShade="BF"/>
          <w:sz w:val="22"/>
          <w:szCs w:val="22"/>
        </w:rPr>
        <w:t xml:space="preserve">8 caracteres, 1 letra maiúscula, 1 letra minúscula, 1 número e 1 caractere especial </w:t>
      </w:r>
      <w:proofErr w:type="gramStart"/>
      <w:r w:rsidRPr="006D73B8">
        <w:rPr>
          <w:color w:val="3A7C22" w:themeColor="accent6" w:themeShade="BF"/>
          <w:sz w:val="22"/>
          <w:szCs w:val="22"/>
        </w:rPr>
        <w:t>(!@</w:t>
      </w:r>
      <w:proofErr w:type="gramEnd"/>
      <w:r w:rsidRPr="006D73B8">
        <w:rPr>
          <w:color w:val="3A7C22" w:themeColor="accent6" w:themeShade="BF"/>
          <w:sz w:val="22"/>
          <w:szCs w:val="22"/>
        </w:rPr>
        <w:t>#$%&amp;*).</w:t>
      </w:r>
    </w:p>
    <w:p w14:paraId="067D87C7" w14:textId="2A1B5B11" w:rsidR="00BE3CCD" w:rsidRDefault="00BE3CCD">
      <w:r>
        <w:rPr>
          <w:noProof/>
        </w:rPr>
        <w:drawing>
          <wp:inline distT="0" distB="0" distL="0" distR="0" wp14:anchorId="76817430" wp14:editId="18C3A9F1">
            <wp:extent cx="5400040" cy="2598420"/>
            <wp:effectExtent l="0" t="0" r="0" b="0"/>
            <wp:docPr id="92295434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5434" name="Imagem 1" descr="Interface gráfica do usuário&#10;&#10;Descrição gerada automaticamente com confiança mé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69F8" w14:textId="77777777" w:rsidR="00C32471" w:rsidRDefault="00C32471">
      <w:pPr>
        <w:rPr>
          <w:sz w:val="22"/>
          <w:szCs w:val="22"/>
        </w:rPr>
      </w:pPr>
    </w:p>
    <w:p w14:paraId="28A73C27" w14:textId="6BC0240F" w:rsidR="00130EA7" w:rsidRPr="00E03D11" w:rsidRDefault="00BE3CCD">
      <w:pPr>
        <w:rPr>
          <w:sz w:val="22"/>
          <w:szCs w:val="22"/>
        </w:rPr>
      </w:pPr>
      <w:r w:rsidRPr="00E03D11">
        <w:rPr>
          <w:sz w:val="22"/>
          <w:szCs w:val="22"/>
        </w:rPr>
        <w:lastRenderedPageBreak/>
        <w:t xml:space="preserve">Será apresentada a mensagem de senha alterada com sucesso. </w:t>
      </w:r>
    </w:p>
    <w:p w14:paraId="3A64D77D" w14:textId="322791AF" w:rsidR="00BE3CCD" w:rsidRPr="00E03D11" w:rsidRDefault="00BE3CCD">
      <w:pPr>
        <w:rPr>
          <w:sz w:val="22"/>
          <w:szCs w:val="22"/>
        </w:rPr>
      </w:pPr>
      <w:r w:rsidRPr="00E03D11">
        <w:rPr>
          <w:sz w:val="22"/>
          <w:szCs w:val="22"/>
        </w:rPr>
        <w:t xml:space="preserve">Nesta mesma tela você pode fazer o login informando seu CPF </w:t>
      </w:r>
      <w:r w:rsidR="00130EA7" w:rsidRPr="00E03D11">
        <w:rPr>
          <w:sz w:val="22"/>
          <w:szCs w:val="22"/>
        </w:rPr>
        <w:t xml:space="preserve">(somente os números) </w:t>
      </w:r>
      <w:r w:rsidRPr="00E03D11">
        <w:rPr>
          <w:sz w:val="22"/>
          <w:szCs w:val="22"/>
        </w:rPr>
        <w:t>e a senha que você definiu no passo anterior:</w:t>
      </w:r>
    </w:p>
    <w:p w14:paraId="16470F5A" w14:textId="62810E44" w:rsidR="00556EEF" w:rsidRDefault="0082001F">
      <w:r>
        <w:rPr>
          <w:noProof/>
        </w:rPr>
        <w:drawing>
          <wp:inline distT="0" distB="0" distL="0" distR="0" wp14:anchorId="277BE204" wp14:editId="4F0E5FBE">
            <wp:extent cx="5400040" cy="2757805"/>
            <wp:effectExtent l="0" t="0" r="0" b="4445"/>
            <wp:docPr id="18604224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224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0609" w14:textId="77777777" w:rsidR="00AC77EA" w:rsidRDefault="00AC77EA" w:rsidP="00AC77EA">
      <w:pPr>
        <w:jc w:val="both"/>
      </w:pPr>
    </w:p>
    <w:p w14:paraId="3D1D910B" w14:textId="77777777" w:rsidR="003902E0" w:rsidRDefault="00AC77EA" w:rsidP="00AC77EA">
      <w:pPr>
        <w:jc w:val="both"/>
      </w:pPr>
      <w:r w:rsidRPr="006D73B8">
        <w:rPr>
          <w:u w:val="single"/>
        </w:rPr>
        <w:t>Após serem realizados os passos acima</w:t>
      </w:r>
      <w:r>
        <w:t xml:space="preserve">, você também terá acesso a um aplicativo chamado </w:t>
      </w:r>
      <w:proofErr w:type="spellStart"/>
      <w:r w:rsidRPr="00AC77EA">
        <w:rPr>
          <w:b/>
          <w:bCs/>
        </w:rPr>
        <w:t>Waapi</w:t>
      </w:r>
      <w:proofErr w:type="spellEnd"/>
      <w:r>
        <w:t>, que permite você acessar as mesmas funcionalidades através de seu smartphone.</w:t>
      </w:r>
      <w:r w:rsidR="003902E0">
        <w:t xml:space="preserve"> </w:t>
      </w:r>
      <w:r>
        <w:t>Para acessar</w:t>
      </w:r>
      <w:r w:rsidR="003902E0">
        <w:t>,</w:t>
      </w:r>
      <w:r>
        <w:t xml:space="preserve"> basta efetuar o download</w:t>
      </w:r>
      <w:r w:rsidR="006D73B8">
        <w:t xml:space="preserve"> do aplicativo </w:t>
      </w:r>
      <w:proofErr w:type="spellStart"/>
      <w:r w:rsidR="006D73B8" w:rsidRPr="006D73B8">
        <w:rPr>
          <w:b/>
          <w:bCs/>
        </w:rPr>
        <w:t>Waapi</w:t>
      </w:r>
      <w:proofErr w:type="spellEnd"/>
      <w:r w:rsidR="007E418E">
        <w:rPr>
          <w:b/>
          <w:bCs/>
        </w:rPr>
        <w:t xml:space="preserve"> – HCM </w:t>
      </w:r>
      <w:proofErr w:type="spellStart"/>
      <w:r w:rsidR="007E418E">
        <w:rPr>
          <w:b/>
          <w:bCs/>
        </w:rPr>
        <w:t>Senior</w:t>
      </w:r>
      <w:proofErr w:type="spellEnd"/>
      <w:r>
        <w:t xml:space="preserve"> através de sua loja virtual (</w:t>
      </w:r>
      <w:proofErr w:type="spellStart"/>
      <w:r>
        <w:t>PlayStore</w:t>
      </w:r>
      <w:proofErr w:type="spellEnd"/>
      <w:r>
        <w:t xml:space="preserve"> ou Apple Store). O login no aplicativo será seu </w:t>
      </w:r>
      <w:r w:rsidRPr="00AC77EA">
        <w:rPr>
          <w:i/>
          <w:iCs/>
        </w:rPr>
        <w:t xml:space="preserve">CPF + </w:t>
      </w:r>
      <w:r w:rsidRPr="00AC77EA">
        <w:rPr>
          <w:i/>
          <w:iCs/>
        </w:rPr>
        <w:t>@blumenau.sc.gov.br</w:t>
      </w:r>
      <w:r>
        <w:t xml:space="preserve"> e a senha será a mesma definida nos procedimentos mencionados acima. </w:t>
      </w:r>
    </w:p>
    <w:p w14:paraId="2936BFDA" w14:textId="54F7AFBC" w:rsidR="00AC77EA" w:rsidRDefault="00AC77EA" w:rsidP="00AC77EA">
      <w:pPr>
        <w:jc w:val="both"/>
      </w:pPr>
      <w:r>
        <w:t xml:space="preserve">Exemplo: </w:t>
      </w:r>
      <w:r w:rsidRPr="00AC77EA">
        <w:t>se o seu CPF for 123456789</w:t>
      </w:r>
      <w:r>
        <w:t>,</w:t>
      </w:r>
      <w:r w:rsidRPr="00AC77EA">
        <w:t xml:space="preserve"> seu usuário</w:t>
      </w:r>
      <w:r>
        <w:t xml:space="preserve"> </w:t>
      </w:r>
      <w:r w:rsidRPr="00AC77EA">
        <w:t>será </w:t>
      </w:r>
      <w:hyperlink r:id="rId11" w:tgtFrame="_blank" w:history="1">
        <w:r w:rsidRPr="00AC77EA">
          <w:rPr>
            <w:rStyle w:val="Hyperlink"/>
            <w:b/>
            <w:bCs/>
          </w:rPr>
          <w:t>123456789@blumenau.sc.gov.br</w:t>
        </w:r>
      </w:hyperlink>
      <w:r w:rsidRPr="00AC77EA">
        <w:t xml:space="preserve"> </w:t>
      </w:r>
      <w:r>
        <w:t>e</w:t>
      </w:r>
      <w:r w:rsidRPr="00AC77EA">
        <w:t xml:space="preserve"> senha é a mesma definida no primeiro acesso ao Novo Portal RH (Painel de Gestão)</w:t>
      </w:r>
      <w:r>
        <w:t>:</w:t>
      </w:r>
    </w:p>
    <w:p w14:paraId="4BB6F8F6" w14:textId="05EE7A27" w:rsidR="00AC77EA" w:rsidRDefault="00AC77EA" w:rsidP="00AC77EA">
      <w:pPr>
        <w:jc w:val="center"/>
      </w:pPr>
      <w:r>
        <w:rPr>
          <w:noProof/>
        </w:rPr>
        <w:drawing>
          <wp:inline distT="0" distB="0" distL="0" distR="0" wp14:anchorId="28D0CC7D" wp14:editId="68187D9A">
            <wp:extent cx="1790700" cy="3954228"/>
            <wp:effectExtent l="0" t="0" r="0" b="8255"/>
            <wp:docPr id="207173402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34027" name="Imagem 1" descr="Interface gráfica do usuári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3569" cy="39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7EA" w:rsidSect="00820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F5"/>
    <w:rsid w:val="000002F7"/>
    <w:rsid w:val="00130EA7"/>
    <w:rsid w:val="001D4C4F"/>
    <w:rsid w:val="0026045C"/>
    <w:rsid w:val="002B6242"/>
    <w:rsid w:val="00380BCD"/>
    <w:rsid w:val="003902E0"/>
    <w:rsid w:val="00556EEF"/>
    <w:rsid w:val="0058551A"/>
    <w:rsid w:val="00637468"/>
    <w:rsid w:val="006D73B8"/>
    <w:rsid w:val="00786D07"/>
    <w:rsid w:val="007E418E"/>
    <w:rsid w:val="0082001F"/>
    <w:rsid w:val="0082328D"/>
    <w:rsid w:val="009E76CC"/>
    <w:rsid w:val="009F5FC2"/>
    <w:rsid w:val="00AC77EA"/>
    <w:rsid w:val="00B464E7"/>
    <w:rsid w:val="00BE3CCD"/>
    <w:rsid w:val="00C32471"/>
    <w:rsid w:val="00CB1219"/>
    <w:rsid w:val="00E03D11"/>
    <w:rsid w:val="00EA03F5"/>
    <w:rsid w:val="00F5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2102D"/>
  <w15:chartTrackingRefBased/>
  <w15:docId w15:val="{46ABE75C-3B05-4887-B609-D90837ED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A0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A0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03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A0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A03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A0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A0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A0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A0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A03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A03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03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A03F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A03F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A03F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A03F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A03F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A03F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A0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A0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A0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A0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A0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A03F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A03F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A03F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A03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A03F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A03F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AC77EA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77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123456789@blumenau.sc.gov.br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SEGG - Suporte Processo</dc:creator>
  <cp:keywords/>
  <dc:description/>
  <cp:lastModifiedBy>SEGG - Suporte Processo</cp:lastModifiedBy>
  <cp:revision>5</cp:revision>
  <dcterms:created xsi:type="dcterms:W3CDTF">2024-09-13T16:53:00Z</dcterms:created>
  <dcterms:modified xsi:type="dcterms:W3CDTF">2024-09-17T12:33:00Z</dcterms:modified>
</cp:coreProperties>
</file>